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04" w:rsidRDefault="002B7A04" w:rsidP="000D7570">
      <w:pPr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Еуразия археологиясындағы заманауи тұжырымдамалар</w:t>
      </w:r>
    </w:p>
    <w:p w:rsidR="002B7A04" w:rsidRPr="002B7A04" w:rsidRDefault="002B7A04" w:rsidP="000D7570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</w:t>
      </w:r>
      <w:r w:rsidRPr="002B7A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концепции</w:t>
      </w:r>
      <w:r w:rsidRPr="002B7A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B7A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археологии</w:t>
      </w:r>
      <w:r w:rsidRPr="002B7A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Евразии</w:t>
      </w:r>
    </w:p>
    <w:p w:rsidR="002B7A04" w:rsidRPr="002B7A04" w:rsidRDefault="002B7A04" w:rsidP="000D75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7A04">
        <w:rPr>
          <w:rFonts w:ascii="Times New Roman" w:hAnsi="Times New Roman" w:cs="Times New Roman"/>
          <w:sz w:val="24"/>
          <w:szCs w:val="24"/>
          <w:lang w:val="en-US"/>
        </w:rPr>
        <w:t>Modern concepts in the archaeology of Eurasia</w:t>
      </w:r>
    </w:p>
    <w:p w:rsidR="00E74F87" w:rsidRDefault="000D7570" w:rsidP="000D75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7570">
        <w:rPr>
          <w:rFonts w:ascii="Times New Roman" w:hAnsi="Times New Roman" w:cs="Times New Roman"/>
          <w:sz w:val="28"/>
          <w:szCs w:val="28"/>
          <w:lang w:val="kk-KZ"/>
        </w:rPr>
        <w:t>1 блок</w:t>
      </w:r>
      <w:bookmarkStart w:id="0" w:name="_GoBack"/>
      <w:bookmarkEnd w:id="0"/>
    </w:p>
    <w:p w:rsidR="000D7570" w:rsidRPr="00954D5C" w:rsidRDefault="00954D5C" w:rsidP="00954D5C">
      <w:pPr>
        <w:spacing w:after="0"/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</w:pPr>
      <w:r w:rsidRPr="00954D5C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1 Қазіргі археологиядағы археология пәнінің мазмұны</w:t>
      </w:r>
    </w:p>
    <w:p w:rsidR="00954D5C" w:rsidRPr="00954D5C" w:rsidRDefault="00954D5C" w:rsidP="00954D5C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54D5C">
        <w:rPr>
          <w:rFonts w:ascii="Times New Roman" w:hAnsi="Times New Roman" w:cs="Times New Roman"/>
          <w:color w:val="212121"/>
          <w:sz w:val="28"/>
          <w:szCs w:val="28"/>
          <w:lang w:val="kk-KZ"/>
        </w:rPr>
        <w:t>2 Археологиялық зер</w:t>
      </w:r>
      <w:r w:rsidR="007764A9">
        <w:rPr>
          <w:rFonts w:ascii="Times New Roman" w:hAnsi="Times New Roman" w:cs="Times New Roman"/>
          <w:color w:val="212121"/>
          <w:sz w:val="28"/>
          <w:szCs w:val="28"/>
          <w:lang w:val="kk-KZ"/>
        </w:rPr>
        <w:t>ттеулердің құрылымы мен деңгейі</w:t>
      </w:r>
    </w:p>
    <w:p w:rsidR="00954D5C" w:rsidRPr="00954D5C" w:rsidRDefault="00954D5C" w:rsidP="00954D5C">
      <w:pPr>
        <w:spacing w:after="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54D5C">
        <w:rPr>
          <w:rFonts w:ascii="Times New Roman" w:hAnsi="Times New Roman" w:cs="Times New Roman"/>
          <w:color w:val="212121"/>
          <w:sz w:val="28"/>
          <w:szCs w:val="28"/>
          <w:lang w:val="kk-KZ"/>
        </w:rPr>
        <w:t>3 «Археологиялық мәдениет» ұғымының мазмұны</w:t>
      </w:r>
    </w:p>
    <w:p w:rsidR="00954D5C" w:rsidRPr="00954D5C" w:rsidRDefault="00954D5C" w:rsidP="00954D5C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54D5C">
        <w:rPr>
          <w:rFonts w:ascii="Times New Roman" w:hAnsi="Times New Roman" w:cs="Times New Roman"/>
          <w:color w:val="212121"/>
          <w:sz w:val="28"/>
          <w:szCs w:val="28"/>
          <w:lang w:val="kk-KZ"/>
        </w:rPr>
        <w:t>4 Заманауи археологиядағы әдіснамалық тәсілдер</w:t>
      </w:r>
    </w:p>
    <w:p w:rsidR="00954D5C" w:rsidRDefault="00954D5C" w:rsidP="00592E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7570" w:rsidRDefault="000D7570" w:rsidP="000D75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блок</w:t>
      </w:r>
    </w:p>
    <w:p w:rsidR="000D7570" w:rsidRPr="00954D5C" w:rsidRDefault="00954D5C" w:rsidP="00954D5C">
      <w:pPr>
        <w:spacing w:after="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54D5C">
        <w:rPr>
          <w:rFonts w:ascii="Times New Roman" w:hAnsi="Times New Roman" w:cs="Times New Roman"/>
          <w:color w:val="212121"/>
          <w:sz w:val="28"/>
          <w:szCs w:val="28"/>
          <w:lang w:val="kk-KZ"/>
        </w:rPr>
        <w:t>1 Археологиялық зерттеулердегі ғылыми теорияның рөлі</w:t>
      </w:r>
    </w:p>
    <w:p w:rsidR="00954D5C" w:rsidRPr="00954D5C" w:rsidRDefault="00954D5C" w:rsidP="00954D5C">
      <w:pPr>
        <w:spacing w:after="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54D5C">
        <w:rPr>
          <w:rFonts w:ascii="Times New Roman" w:hAnsi="Times New Roman" w:cs="Times New Roman"/>
          <w:color w:val="212121"/>
          <w:sz w:val="28"/>
          <w:szCs w:val="28"/>
          <w:lang w:val="kk-KZ"/>
        </w:rPr>
        <w:t>2 Археологиялық зерттеулердің теориялық және әдістемелік аспектілері</w:t>
      </w:r>
    </w:p>
    <w:p w:rsidR="00954D5C" w:rsidRPr="00954D5C" w:rsidRDefault="00954D5C" w:rsidP="00954D5C">
      <w:pPr>
        <w:spacing w:after="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954D5C">
        <w:rPr>
          <w:rFonts w:ascii="Times New Roman" w:hAnsi="Times New Roman" w:cs="Times New Roman"/>
          <w:color w:val="212121"/>
          <w:sz w:val="28"/>
          <w:szCs w:val="28"/>
          <w:lang w:val="kk-KZ"/>
        </w:rPr>
        <w:t>3 Археологиялық деректердің жүйеленуі, жіктелуі мен типологиясы</w:t>
      </w:r>
    </w:p>
    <w:p w:rsidR="00954D5C" w:rsidRDefault="00954D5C" w:rsidP="00954D5C">
      <w:pPr>
        <w:spacing w:after="0"/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</w:pPr>
      <w:r w:rsidRPr="00954D5C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4 Археологиядағы тұжырымдамалық аппарат</w:t>
      </w:r>
    </w:p>
    <w:p w:rsidR="00954D5C" w:rsidRPr="00954D5C" w:rsidRDefault="00954D5C" w:rsidP="00954D5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7570" w:rsidRPr="00B2086A" w:rsidRDefault="000D7570" w:rsidP="00B2086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086A"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954D5C" w:rsidRPr="00B2086A" w:rsidRDefault="00B2086A" w:rsidP="00B2086A">
      <w:pPr>
        <w:pStyle w:val="HTML"/>
        <w:shd w:val="clear" w:color="auto" w:fill="FFFFFF"/>
        <w:spacing w:line="276" w:lineRule="auto"/>
        <w:ind w:left="993" w:hanging="284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B2086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1 </w:t>
      </w:r>
      <w:r w:rsidR="00954D5C" w:rsidRPr="00B2086A">
        <w:rPr>
          <w:rFonts w:ascii="Times New Roman" w:hAnsi="Times New Roman" w:cs="Times New Roman"/>
          <w:color w:val="212121"/>
          <w:sz w:val="28"/>
          <w:szCs w:val="28"/>
          <w:lang w:val="kk-KZ"/>
        </w:rPr>
        <w:t>Археологиялық зерттеулердің деректтермен қамтамасыз етуі. Ғылыми деректтерінің тұжырымдамасы</w:t>
      </w:r>
    </w:p>
    <w:p w:rsidR="00954D5C" w:rsidRPr="00B2086A" w:rsidRDefault="00B2086A" w:rsidP="00B2086A">
      <w:pPr>
        <w:spacing w:after="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B2086A">
        <w:rPr>
          <w:rFonts w:ascii="Times New Roman" w:hAnsi="Times New Roman" w:cs="Times New Roman"/>
          <w:color w:val="212121"/>
          <w:sz w:val="28"/>
          <w:szCs w:val="28"/>
          <w:lang w:val="kk-KZ"/>
        </w:rPr>
        <w:t>2 Археологиялық зерттеулердегі әдіснаманың рөлі</w:t>
      </w:r>
    </w:p>
    <w:p w:rsidR="00B2086A" w:rsidRPr="00B2086A" w:rsidRDefault="00B2086A" w:rsidP="00B2086A">
      <w:pPr>
        <w:spacing w:after="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B2086A">
        <w:rPr>
          <w:rFonts w:ascii="Times New Roman" w:hAnsi="Times New Roman" w:cs="Times New Roman"/>
          <w:color w:val="212121"/>
          <w:sz w:val="28"/>
          <w:szCs w:val="28"/>
          <w:lang w:val="kk-KZ"/>
        </w:rPr>
        <w:t>3 Археологиядағы мәдени-тарихи интерпретация: әдіснама және әдістер</w:t>
      </w:r>
    </w:p>
    <w:p w:rsidR="00B2086A" w:rsidRPr="00B2086A" w:rsidRDefault="00B2086A" w:rsidP="00B208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086A">
        <w:rPr>
          <w:rFonts w:ascii="Times New Roman" w:eastAsia="Times New Roman" w:hAnsi="Times New Roman"/>
          <w:color w:val="212121"/>
          <w:sz w:val="28"/>
          <w:szCs w:val="28"/>
          <w:lang w:val="kk-KZ" w:eastAsia="ru-RU"/>
        </w:rPr>
        <w:t>4 Ғылыми зерттеулердің нысаны мен пәні</w:t>
      </w:r>
    </w:p>
    <w:sectPr w:rsidR="00B2086A" w:rsidRPr="00B2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77CD7"/>
    <w:multiLevelType w:val="hybridMultilevel"/>
    <w:tmpl w:val="B4E895AC"/>
    <w:lvl w:ilvl="0" w:tplc="3BC67AC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2B006C"/>
    <w:multiLevelType w:val="hybridMultilevel"/>
    <w:tmpl w:val="AFCE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90"/>
    <w:rsid w:val="000D7570"/>
    <w:rsid w:val="002B7A04"/>
    <w:rsid w:val="00592EBD"/>
    <w:rsid w:val="005B5990"/>
    <w:rsid w:val="007764A9"/>
    <w:rsid w:val="00954D5C"/>
    <w:rsid w:val="00B2086A"/>
    <w:rsid w:val="00E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D362-8737-410F-9966-ECF918D6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4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D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2021-11-19T04:19:00Z</dcterms:created>
  <dcterms:modified xsi:type="dcterms:W3CDTF">2021-11-19T05:34:00Z</dcterms:modified>
</cp:coreProperties>
</file>